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208" w:lineRule="auto"/>
        <w:ind w:firstLine="193"/>
        <w:rPr/>
      </w:pPr>
      <w:r w:rsidDel="00000000" w:rsidR="00000000" w:rsidRPr="00000000">
        <w:rPr>
          <w:rtl w:val="0"/>
        </w:rPr>
        <w:t xml:space="preserve">Allegato A all’Avviso – Modello di domanda di partecipazione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40" w:right="132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III AVVISO procedura di selezione INTERNA per il conferimento di incarichi individuali aventi ad oggetto - figure professionali di n.9 </w:t>
      </w:r>
      <w:r w:rsidDel="00000000" w:rsidR="00000000" w:rsidRPr="00000000">
        <w:rPr>
          <w:b w:val="1"/>
          <w:u w:val="single"/>
          <w:shd w:fill="b8cce4" w:val="clear"/>
          <w:rtl w:val="0"/>
        </w:rPr>
        <w:t xml:space="preserve">TUTOR D’AULA</w:t>
      </w:r>
      <w:r w:rsidDel="00000000" w:rsidR="00000000" w:rsidRPr="00000000">
        <w:rPr>
          <w:b w:val="1"/>
          <w:rtl w:val="0"/>
        </w:rPr>
        <w:t xml:space="preserve"> per la realizzazione del progetto “STEMART” - linea d’intervento "A" - Piano nazionale di ripresa e resilienza, Missione 4 – Istruzione e ricerca – Componente 1 – Potenziamento dell’offerta dei servizi di istruzione: dagli asili nido alle università – Investimento 3.1 “</w:t>
      </w:r>
      <w:r w:rsidDel="00000000" w:rsidR="00000000" w:rsidRPr="00000000">
        <w:rPr>
          <w:b w:val="1"/>
          <w:i w:val="1"/>
          <w:rtl w:val="0"/>
        </w:rPr>
        <w:t xml:space="preserve">Nuove competenze e nuovi linguaggi</w:t>
      </w:r>
      <w:r w:rsidDel="00000000" w:rsidR="00000000" w:rsidRPr="00000000">
        <w:rPr>
          <w:b w:val="1"/>
          <w:rtl w:val="0"/>
        </w:rPr>
        <w:t xml:space="preserve">”, finanziato dall’Unione europea – </w:t>
      </w:r>
      <w:r w:rsidDel="00000000" w:rsidR="00000000" w:rsidRPr="00000000">
        <w:rPr>
          <w:b w:val="1"/>
          <w:i w:val="1"/>
          <w:rtl w:val="0"/>
        </w:rPr>
        <w:t xml:space="preserve">Next Generation EU </w:t>
      </w:r>
      <w:r w:rsidDel="00000000" w:rsidR="00000000" w:rsidRPr="00000000">
        <w:rPr>
          <w:b w:val="1"/>
          <w:rtl w:val="0"/>
        </w:rPr>
        <w:t xml:space="preserve">– “</w:t>
      </w:r>
      <w:r w:rsidDel="00000000" w:rsidR="00000000" w:rsidRPr="00000000">
        <w:rPr>
          <w:b w:val="1"/>
          <w:i w:val="1"/>
          <w:rtl w:val="0"/>
        </w:rPr>
        <w:t xml:space="preserve">Azioni di potenziamento delle competenze STEM e multilinguistiche</w:t>
      </w:r>
      <w:r w:rsidDel="00000000" w:rsidR="00000000" w:rsidRPr="00000000">
        <w:rPr>
          <w:b w:val="1"/>
          <w:rtl w:val="0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:rsidR="00000000" w:rsidDel="00000000" w:rsidP="00000000" w:rsidRDefault="00000000" w:rsidRPr="00000000" w14:paraId="00000009">
      <w:pPr>
        <w:spacing w:before="40" w:line="276" w:lineRule="auto"/>
        <w:ind w:left="268" w:right="229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40" w:right="767.0078740157493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Codice Identificativo Progetto: M4C1I2.1-2023-1222 Titolo del progetto: STEMART</w:t>
      </w:r>
    </w:p>
    <w:p w:rsidR="00000000" w:rsidDel="00000000" w:rsidP="00000000" w:rsidRDefault="00000000" w:rsidRPr="00000000" w14:paraId="0000000B">
      <w:pPr>
        <w:ind w:left="24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CUP: B24D23004240006</w:t>
      </w:r>
    </w:p>
    <w:p w:rsidR="00000000" w:rsidDel="00000000" w:rsidP="00000000" w:rsidRDefault="00000000" w:rsidRPr="00000000" w14:paraId="0000000C">
      <w:pPr>
        <w:ind w:left="24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ind w:left="4199" w:right="1430" w:hanging="2275"/>
        <w:rPr/>
      </w:pPr>
      <w:r w:rsidDel="00000000" w:rsidR="00000000" w:rsidRPr="00000000">
        <w:rPr>
          <w:rtl w:val="0"/>
        </w:rPr>
        <w:t xml:space="preserve">Azioni di potenziamento delle competenze STEM e multilinguistiche (D.M. n. 65/2023)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40" w:w="11920" w:orient="portrait"/>
          <w:pgMar w:bottom="1220" w:top="4620" w:left="940" w:right="1000" w:header="555" w:footer="103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138"/>
          <w:tab w:val="left" w:leader="none" w:pos="2945"/>
          <w:tab w:val="left" w:leader="none" w:pos="8033"/>
        </w:tabs>
        <w:spacing w:before="30" w:lineRule="auto"/>
        <w:ind w:left="193" w:right="-130.000000000000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l/la</w:t>
        <w:tab/>
        <w:t xml:space="preserve">sottoscritto/a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ab/>
        <w:t xml:space="preserve">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tabs>
          <w:tab w:val="left" w:leader="none" w:pos="1367"/>
        </w:tabs>
        <w:spacing w:before="133" w:lineRule="auto"/>
        <w:ind w:firstLine="193"/>
        <w:rPr/>
        <w:sectPr>
          <w:type w:val="continuous"/>
          <w:pgSz w:h="16840" w:w="11920" w:orient="portrait"/>
          <w:pgMar w:bottom="1220" w:top="4620" w:left="940" w:right="1000" w:header="360" w:footer="360"/>
          <w:cols w:equalWidth="0" w:num="2">
            <w:col w:space="274" w:w="4853"/>
            <w:col w:space="0" w:w="4853"/>
          </w:cols>
        </w:sectPr>
      </w:pPr>
      <w:r w:rsidDel="00000000" w:rsidR="00000000" w:rsidRPr="00000000">
        <w:rPr>
          <w:rtl w:val="0"/>
        </w:rPr>
        <w:t xml:space="preserve">nato/a</w:t>
        <w:tab/>
        <w:t xml:space="preserve">a </w:t>
      </w:r>
    </w:p>
    <w:p w:rsidR="00000000" w:rsidDel="00000000" w:rsidP="00000000" w:rsidRDefault="00000000" w:rsidRPr="00000000" w14:paraId="00000014">
      <w:pPr>
        <w:tabs>
          <w:tab w:val="left" w:leader="none" w:pos="2873"/>
          <w:tab w:val="left" w:leader="none" w:pos="3081"/>
          <w:tab w:val="left" w:leader="none" w:pos="5430"/>
          <w:tab w:val="left" w:leader="none" w:pos="5638"/>
          <w:tab w:val="left" w:leader="none" w:pos="6755"/>
          <w:tab w:val="left" w:leader="none" w:pos="9871"/>
        </w:tabs>
        <w:spacing w:before="40" w:lineRule="auto"/>
        <w:ind w:left="193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residente</w:t>
        <w:tab/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tabs>
          <w:tab w:val="left" w:leader="none" w:pos="3482"/>
          <w:tab w:val="left" w:leader="none" w:pos="9653"/>
        </w:tabs>
        <w:spacing w:before="40" w:lineRule="auto"/>
        <w:ind w:firstLine="193"/>
        <w:rPr/>
      </w:pPr>
      <w:r w:rsidDel="00000000" w:rsidR="00000000" w:rsidRPr="00000000">
        <w:rPr>
          <w:rtl w:val="0"/>
        </w:rPr>
        <w:t xml:space="preserve">Provincia di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Via/Piazza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n.</w:t>
      </w:r>
    </w:p>
    <w:p w:rsidR="00000000" w:rsidDel="00000000" w:rsidP="00000000" w:rsidRDefault="00000000" w:rsidRPr="00000000" w14:paraId="00000016">
      <w:pPr>
        <w:tabs>
          <w:tab w:val="left" w:leader="none" w:pos="1230"/>
          <w:tab w:val="left" w:leader="none" w:pos="8795"/>
        </w:tabs>
        <w:spacing w:before="41" w:lineRule="auto"/>
        <w:ind w:left="193" w:right="0" w:firstLine="0"/>
        <w:jc w:val="left"/>
        <w:rPr>
          <w:b w:val="1"/>
          <w:sz w:val="22"/>
          <w:szCs w:val="22"/>
        </w:rPr>
        <w:sectPr>
          <w:type w:val="continuous"/>
          <w:pgSz w:h="16840" w:w="11920" w:orient="portrait"/>
          <w:pgMar w:bottom="1220" w:top="4620" w:left="940" w:right="100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Codice Fiscale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, in qualità</w:t>
      </w:r>
    </w:p>
    <w:p w:rsidR="00000000" w:rsidDel="00000000" w:rsidP="00000000" w:rsidRDefault="00000000" w:rsidRPr="00000000" w14:paraId="00000017">
      <w:pPr>
        <w:tabs>
          <w:tab w:val="left" w:leader="none" w:pos="5623"/>
        </w:tabs>
        <w:spacing w:before="40" w:lineRule="auto"/>
        <w:ind w:left="193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40" w:lineRule="auto"/>
        <w:ind w:left="63" w:right="0" w:firstLine="0"/>
        <w:jc w:val="left"/>
        <w:rPr>
          <w:i w:val="1"/>
          <w:sz w:val="22"/>
          <w:szCs w:val="22"/>
        </w:rPr>
        <w:sectPr>
          <w:type w:val="continuous"/>
          <w:pgSz w:h="16840" w:w="11920" w:orient="portrait"/>
          <w:pgMar w:bottom="1220" w:top="4620" w:left="940" w:right="1000" w:header="360" w:footer="360"/>
          <w:cols w:equalWidth="0" w:num="2">
            <w:col w:space="40" w:w="4970"/>
            <w:col w:space="0" w:w="4970"/>
          </w:cols>
        </w:sectPr>
      </w:pPr>
      <w:r w:rsidDel="00000000" w:rsidR="00000000" w:rsidRPr="00000000">
        <w:br w:type="column"/>
      </w: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i w:val="1"/>
          <w:sz w:val="22"/>
          <w:szCs w:val="22"/>
          <w:rtl w:val="0"/>
        </w:rPr>
        <w:t xml:space="preserve">indicare se il partecipante rientra tra il</w:t>
      </w:r>
    </w:p>
    <w:p w:rsidR="00000000" w:rsidDel="00000000" w:rsidP="00000000" w:rsidRDefault="00000000" w:rsidRPr="00000000" w14:paraId="00000019">
      <w:pPr>
        <w:spacing w:before="40" w:line="276" w:lineRule="auto"/>
        <w:ind w:left="193" w:right="148" w:firstLine="0"/>
        <w:jc w:val="both"/>
        <w:rPr>
          <w:b w:val="1"/>
          <w:sz w:val="22"/>
          <w:szCs w:val="22"/>
        </w:rPr>
        <w:sectPr>
          <w:type w:val="continuous"/>
          <w:pgSz w:h="16840" w:w="11920" w:orient="portrait"/>
          <w:pgMar w:bottom="1220" w:top="4620" w:left="940" w:right="1000" w:header="360" w:footer="360"/>
        </w:sectPr>
      </w:pPr>
      <w:r w:rsidDel="00000000" w:rsidR="00000000" w:rsidRPr="00000000">
        <w:rPr>
          <w:i w:val="1"/>
          <w:sz w:val="22"/>
          <w:szCs w:val="22"/>
          <w:rtl w:val="0"/>
        </w:rPr>
        <w:t xml:space="preserve">personale interno alla Istituzione scolastica, se appartiene ad altra Istituzione scolastica, ovvero se è dipendente di altra P.A.</w:t>
      </w:r>
      <w:r w:rsidDel="00000000" w:rsidR="00000000" w:rsidRPr="00000000">
        <w:rPr>
          <w:sz w:val="22"/>
          <w:szCs w:val="22"/>
          <w:rtl w:val="0"/>
        </w:rPr>
        <w:t xml:space="preserve">] </w:t>
      </w:r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ind w:firstLine="193"/>
        <w:rPr/>
      </w:pPr>
      <w:r w:rsidDel="00000000" w:rsidR="00000000" w:rsidRPr="00000000">
        <w:rPr>
          <w:rtl w:val="0"/>
        </w:rPr>
        <w:t xml:space="preserve">Allegato A all’Avviso – Modello di domanda di partecipazione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ind w:firstLine="193"/>
        <w:rPr/>
      </w:pPr>
      <w:r w:rsidDel="00000000" w:rsidR="00000000" w:rsidRPr="00000000">
        <w:rPr>
          <w:rtl w:val="0"/>
        </w:rPr>
        <w:t xml:space="preserve">quanto qui dichiarato, si avrà la decadenza dai benefici eventualmente ottenuti ai sensi dell’art. 75 del</w:t>
      </w:r>
    </w:p>
    <w:p w:rsidR="00000000" w:rsidDel="00000000" w:rsidP="00000000" w:rsidRDefault="00000000" w:rsidRPr="00000000" w14:paraId="0000001F">
      <w:pPr>
        <w:spacing w:before="40" w:line="276" w:lineRule="auto"/>
        <w:ind w:left="193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20">
      <w:pPr>
        <w:pStyle w:val="Heading2"/>
        <w:spacing w:before="120" w:lineRule="auto"/>
        <w:ind w:left="45" w:firstLine="0"/>
        <w:jc w:val="center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384" w:lineRule="auto"/>
        <w:ind w:left="193" w:right="42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ammesso/a a partecipare alla procedura in oggetto. 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7238300" y="429992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3"/>
          <w:tab w:val="left" w:leader="none" w:pos="614"/>
        </w:tabs>
        <w:spacing w:after="0" w:before="0" w:line="267" w:lineRule="auto"/>
        <w:ind w:left="614" w:right="0" w:hanging="42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8"/>
          <w:tab w:val="left" w:leader="none" w:pos="899"/>
        </w:tabs>
        <w:spacing w:after="0" w:before="160" w:line="240" w:lineRule="auto"/>
        <w:ind w:left="899" w:right="0" w:hanging="28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7718348" y="4034941"/>
                          <a:ext cx="4241241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8"/>
          <w:tab w:val="left" w:leader="none" w:pos="899"/>
          <w:tab w:val="left" w:leader="none" w:pos="8594"/>
        </w:tabs>
        <w:spacing w:after="0" w:before="160" w:line="240" w:lineRule="auto"/>
        <w:ind w:left="899" w:right="0" w:hanging="28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8"/>
          <w:tab w:val="left" w:leader="none" w:pos="899"/>
          <w:tab w:val="left" w:leader="none" w:pos="8539"/>
        </w:tabs>
        <w:spacing w:after="0" w:before="160" w:line="240" w:lineRule="auto"/>
        <w:ind w:left="899" w:right="0" w:hanging="28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8"/>
          <w:tab w:val="left" w:leader="none" w:pos="899"/>
          <w:tab w:val="left" w:leader="none" w:pos="8529"/>
        </w:tabs>
        <w:spacing w:after="0" w:before="161" w:line="240" w:lineRule="auto"/>
        <w:ind w:left="899" w:right="0" w:hanging="28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76" w:lineRule="auto"/>
        <w:ind w:left="613" w:right="1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"/>
        </w:tabs>
        <w:spacing w:after="0" w:before="120" w:line="276" w:lineRule="auto"/>
        <w:ind w:left="613" w:right="149" w:hanging="4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"/>
        </w:tabs>
        <w:spacing w:after="0" w:before="120" w:line="240" w:lineRule="auto"/>
        <w:ind w:left="614" w:right="0" w:hanging="42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"/>
        </w:tabs>
        <w:spacing w:after="0" w:before="160" w:line="240" w:lineRule="auto"/>
        <w:ind w:left="614" w:right="0" w:hanging="42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"/>
        </w:tabs>
        <w:spacing w:after="0" w:before="161" w:line="276" w:lineRule="auto"/>
        <w:ind w:left="613" w:right="150" w:hanging="4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1549"/>
          <w:tab w:val="left" w:leader="none" w:pos="2420"/>
          <w:tab w:val="left" w:leader="none" w:pos="4180"/>
          <w:tab w:val="left" w:leader="none" w:pos="4931"/>
          <w:tab w:val="left" w:leader="none" w:pos="6286"/>
          <w:tab w:val="left" w:leader="none" w:pos="6892"/>
          <w:tab w:val="left" w:leader="none" w:pos="8072"/>
          <w:tab w:val="left" w:leader="none" w:pos="8612"/>
        </w:tabs>
        <w:spacing w:after="0" w:before="1" w:line="240" w:lineRule="auto"/>
        <w:ind w:left="19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</w:t>
        <w:tab/>
        <w:t xml:space="preserve">fini</w:t>
        <w:tab/>
        <w:t xml:space="preserve">della</w:t>
        <w:tab/>
        <w:t xml:space="preserve">partecipazione</w:t>
        <w:tab/>
        <w:t xml:space="preserve">alla</w:t>
        <w:tab/>
        <w:t xml:space="preserve">procedura</w:t>
        <w:tab/>
        <w:t xml:space="preserve">in</w:t>
        <w:tab/>
        <w:t xml:space="preserve">oggetto,</w:t>
        <w:tab/>
        <w:t xml:space="preserve">il</w:t>
        <w:tab/>
        <w:t xml:space="preserve">sottoscritto/a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1220" w:top="4620" w:left="940" w:right="1000" w:header="555" w:footer="1035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60848" y="3779365"/>
                          <a:ext cx="2364105" cy="1270"/>
                        </a:xfrm>
                        <a:custGeom>
                          <a:rect b="b" l="l" r="r" t="t"/>
                          <a:pathLst>
                            <a:path extrusionOk="0" h="1270" w="2364105">
                              <a:moveTo>
                                <a:pt x="0" y="0"/>
                              </a:moveTo>
                              <a:lnTo>
                                <a:pt x="236410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ind w:firstLine="193"/>
        <w:rPr/>
      </w:pPr>
      <w:r w:rsidDel="00000000" w:rsidR="00000000" w:rsidRPr="00000000">
        <w:rPr>
          <w:rtl w:val="0"/>
        </w:rPr>
        <w:t xml:space="preserve">Allegato A all’Avviso – Modello di domanda di partecipazione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ind w:left="45" w:firstLine="0"/>
        <w:jc w:val="center"/>
        <w:rPr/>
      </w:pPr>
      <w:r w:rsidDel="00000000" w:rsidR="00000000" w:rsidRPr="00000000">
        <w:rPr>
          <w:rtl w:val="0"/>
        </w:rPr>
        <w:t xml:space="preserve">DICHIARA ALTRESÌ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76" w:lineRule="auto"/>
        <w:ind w:left="19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possedere i requisiti di ammissione alla selezione in oggetto di cui all’art. 2 dell’Avviso prot. n. </w:t>
      </w:r>
      <w:r w:rsidDel="00000000" w:rsidR="00000000" w:rsidRPr="00000000">
        <w:rPr>
          <w:rtl w:val="0"/>
        </w:rPr>
        <w:t xml:space="preserve">19774 del 19/10/2024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e, nello specifico, di: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8"/>
          <w:tab w:val="left" w:leader="none" w:pos="1259"/>
        </w:tabs>
        <w:spacing w:after="0" w:before="120" w:line="240" w:lineRule="auto"/>
        <w:ind w:left="1259" w:right="0" w:hanging="46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abbiano la cittadinanza italiana o di uno degli Stati membri dell’Unione europea;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8"/>
          <w:tab w:val="left" w:leader="none" w:pos="1259"/>
        </w:tabs>
        <w:spacing w:after="0" w:before="0" w:line="240" w:lineRule="auto"/>
        <w:ind w:left="1259" w:right="0" w:hanging="51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abbiano il godimento dei diritti civili e politici;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8"/>
          <w:tab w:val="left" w:leader="none" w:pos="1259"/>
        </w:tabs>
        <w:spacing w:after="0" w:before="0" w:line="240" w:lineRule="auto"/>
        <w:ind w:left="1259" w:right="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siano stati esclusi dall’elettorato politico attivo;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9"/>
        </w:tabs>
        <w:spacing w:after="0" w:before="0" w:line="240" w:lineRule="auto"/>
        <w:ind w:left="1258" w:right="151" w:hanging="54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possiedano l’idoneità fisica allo svolgimento delle funzioni cui la presente procedura di selezione si riferisce;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9"/>
        </w:tabs>
        <w:spacing w:after="0" w:before="0" w:line="240" w:lineRule="auto"/>
        <w:ind w:left="1258" w:right="150" w:hanging="49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9"/>
        </w:tabs>
        <w:spacing w:after="0" w:before="0" w:line="240" w:lineRule="auto"/>
        <w:ind w:left="1259" w:right="0" w:hanging="56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siano stati destituiti o dispensati dall’impiego presso una Pubblica Amministrazione;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9"/>
        </w:tabs>
        <w:spacing w:after="0" w:before="0" w:line="240" w:lineRule="auto"/>
        <w:ind w:left="1259" w:right="0" w:hanging="6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siano stati dichiarati decaduti o licenziati da un impiego statale;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9"/>
        </w:tabs>
        <w:spacing w:after="0" w:before="0" w:line="240" w:lineRule="auto"/>
        <w:ind w:left="1258" w:right="152" w:hanging="6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si trovino in situazione di incompatibilità, ovvero, nel caso in cui sussistano cause di incompatibilità, si impegnano a comunicarle espressamente, al fine di consentire l’adeguata valutazione delle medesime;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9"/>
        </w:tabs>
        <w:spacing w:after="0" w:before="0" w:line="240" w:lineRule="auto"/>
        <w:ind w:left="1258" w:right="157" w:hanging="5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si trovino in situazioni di conflitto di interessi, neanche potenziale, che possano interferire con l’esercizio dell’incarico;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9"/>
        </w:tabs>
        <w:spacing w:after="0" w:before="0" w:line="240" w:lineRule="auto"/>
        <w:ind w:left="1258" w:right="153" w:hanging="511.00000000000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siano esperti madrelingua o comunque in possesso di un livello di conoscenza e di certificazione linguistica pari almeno al livello C1 secondo il (QCER) – Corsi Livello C1;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9"/>
        </w:tabs>
        <w:spacing w:after="0" w:before="0" w:line="240" w:lineRule="auto"/>
        <w:ind w:left="478" w:right="15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Tutti i requisiti per l’ammissione devono essere posseduti e comprovati alla data di scadenza del termine utile per la presentazione delle domande. L’accertamento della mancanza di uno solo dei requisiti prescritti per l’ammissione, sarà motivo di esclusione dalla selezione.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9"/>
        </w:tabs>
        <w:spacing w:after="0" w:before="0" w:line="240" w:lineRule="auto"/>
        <w:ind w:left="478" w:right="149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Partecipanti alla selezione attestano il possesso dei sopraelencati requisiti di partecipazione mediante dichiarazione sostitutiva, ai sensi del D.P.R. 445/2000, contenuta nella domanda di partecipazione, che dovrà essere debitamente sottoscritta.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0" w:lineRule="auto"/>
        <w:ind w:left="45" w:righ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L’Istituzione scolastica si riserva di effettuare le verifiche</w:t>
      </w:r>
    </w:p>
    <w:p w:rsidR="00000000" w:rsidDel="00000000" w:rsidP="00000000" w:rsidRDefault="00000000" w:rsidRPr="00000000" w14:paraId="00000043">
      <w:pPr>
        <w:spacing w:before="157" w:line="276" w:lineRule="auto"/>
        <w:ind w:left="193" w:right="152" w:firstLine="0"/>
        <w:jc w:val="both"/>
        <w:rPr>
          <w:sz w:val="22"/>
          <w:szCs w:val="22"/>
        </w:rPr>
        <w:sectPr>
          <w:type w:val="nextPage"/>
          <w:pgSz w:h="16840" w:w="11920" w:orient="portrait"/>
          <w:pgMar w:bottom="1220" w:top="4620" w:left="940" w:right="1000" w:header="555" w:footer="1035"/>
        </w:sectPr>
      </w:pPr>
      <w:r w:rsidDel="00000000" w:rsidR="00000000" w:rsidRPr="00000000">
        <w:rPr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i w:val="1"/>
          <w:sz w:val="22"/>
          <w:szCs w:val="22"/>
          <w:rtl w:val="0"/>
        </w:rPr>
        <w:t xml:space="preserve">curriculum vitae </w:t>
      </w:r>
      <w:r w:rsidDel="00000000" w:rsidR="00000000" w:rsidRPr="00000000">
        <w:rPr>
          <w:sz w:val="22"/>
          <w:szCs w:val="22"/>
          <w:rtl w:val="0"/>
        </w:rPr>
        <w:t xml:space="preserve">sottoscritto contenente una autodichiarazione di veridicità dei dati e delle informazioni contenute, ai sensi degli artt. 46 e 47 del D.P.R. 445/2000, [</w:t>
      </w:r>
      <w:r w:rsidDel="00000000" w:rsidR="00000000" w:rsidRPr="00000000">
        <w:rPr>
          <w:i w:val="1"/>
          <w:sz w:val="22"/>
          <w:szCs w:val="22"/>
          <w:rtl w:val="0"/>
        </w:rPr>
        <w:t xml:space="preserve">eventuale, ove il presente documento non sia sottoscritto digitalmente</w:t>
      </w:r>
      <w:r w:rsidDel="00000000" w:rsidR="00000000" w:rsidRPr="00000000">
        <w:rPr>
          <w:sz w:val="22"/>
          <w:szCs w:val="22"/>
          <w:rtl w:val="0"/>
        </w:rPr>
        <w:t xml:space="preserve">] nonché fotocopia del documento di identità in corso di validità.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ind w:firstLine="193"/>
        <w:rPr/>
      </w:pPr>
      <w:r w:rsidDel="00000000" w:rsidR="00000000" w:rsidRPr="00000000">
        <w:rPr>
          <w:rtl w:val="0"/>
        </w:rPr>
        <w:t xml:space="preserve">Allegato A all’Avviso – Modello di domanda di partecipazione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42"/>
        </w:tabs>
        <w:spacing w:after="0" w:before="0" w:line="240" w:lineRule="auto"/>
        <w:ind w:left="26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</w:t>
        <w:tab/>
        <w:t xml:space="preserve">Firma del Partecipante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98"/>
          <w:tab w:val="left" w:leader="none" w:pos="4187"/>
          <w:tab w:val="left" w:leader="none" w:pos="5778"/>
          <w:tab w:val="left" w:leader="none" w:pos="8895"/>
        </w:tabs>
        <w:spacing w:after="0" w:before="56" w:line="240" w:lineRule="auto"/>
        <w:ind w:left="8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1220" w:top="4620" w:left="940" w:right="1000" w:header="555" w:footer="103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3213100</wp:posOffset>
              </wp:positionH>
              <wp:positionV relativeFrom="paragraph">
                <wp:posOffset>9880600</wp:posOffset>
              </wp:positionV>
              <wp:extent cx="150495" cy="15875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872415" y="3705388"/>
                        <a:ext cx="140970" cy="149225"/>
                      </a:xfrm>
                      <a:custGeom>
                        <a:rect b="b" l="l" r="r" t="t"/>
                        <a:pathLst>
                          <a:path extrusionOk="0" h="149225" w="140970">
                            <a:moveTo>
                              <a:pt x="0" y="0"/>
                            </a:moveTo>
                            <a:lnTo>
                              <a:pt x="0" y="149225"/>
                            </a:lnTo>
                            <a:lnTo>
                              <a:pt x="140970" y="149225"/>
                            </a:lnTo>
                            <a:lnTo>
                              <a:pt x="1409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3213100</wp:posOffset>
              </wp:positionH>
              <wp:positionV relativeFrom="paragraph">
                <wp:posOffset>9880600</wp:posOffset>
              </wp:positionV>
              <wp:extent cx="150495" cy="158750"/>
              <wp:effectExtent b="0" l="0" r="0" t="0"/>
              <wp:wrapNone/>
              <wp:docPr id="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495" cy="158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-238380</wp:posOffset>
          </wp:positionH>
          <wp:positionV relativeFrom="paragraph">
            <wp:posOffset>238235</wp:posOffset>
          </wp:positionV>
          <wp:extent cx="6809339" cy="363890"/>
          <wp:effectExtent b="0" l="0" r="0" t="0"/>
          <wp:wrapNone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09339" cy="3638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719882</wp:posOffset>
          </wp:positionH>
          <wp:positionV relativeFrom="page">
            <wp:posOffset>352425</wp:posOffset>
          </wp:positionV>
          <wp:extent cx="6296025" cy="1590674"/>
          <wp:effectExtent b="0" l="0" r="0" t="0"/>
          <wp:wrapNone/>
          <wp:docPr id="1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6025" cy="15906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739140</wp:posOffset>
          </wp:positionH>
          <wp:positionV relativeFrom="page">
            <wp:posOffset>2283707</wp:posOffset>
          </wp:positionV>
          <wp:extent cx="6134100" cy="657225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4100" cy="657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79" w:hanging="360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430" w:hanging="360"/>
      </w:pPr>
      <w:rPr/>
    </w:lvl>
    <w:lvl w:ilvl="2">
      <w:start w:val="0"/>
      <w:numFmt w:val="bullet"/>
      <w:lvlText w:val="•"/>
      <w:lvlJc w:val="left"/>
      <w:pPr>
        <w:ind w:left="2380" w:hanging="360"/>
      </w:pPr>
      <w:rPr/>
    </w:lvl>
    <w:lvl w:ilvl="3">
      <w:start w:val="0"/>
      <w:numFmt w:val="bullet"/>
      <w:lvlText w:val="•"/>
      <w:lvlJc w:val="left"/>
      <w:pPr>
        <w:ind w:left="3330" w:hanging="360"/>
      </w:pPr>
      <w:rPr/>
    </w:lvl>
    <w:lvl w:ilvl="4">
      <w:start w:val="0"/>
      <w:numFmt w:val="bullet"/>
      <w:lvlText w:val="•"/>
      <w:lvlJc w:val="left"/>
      <w:pPr>
        <w:ind w:left="4280" w:hanging="360"/>
      </w:pPr>
      <w:rPr/>
    </w:lvl>
    <w:lvl w:ilvl="5">
      <w:start w:val="0"/>
      <w:numFmt w:val="bullet"/>
      <w:lvlText w:val="•"/>
      <w:lvlJc w:val="left"/>
      <w:pPr>
        <w:ind w:left="5230" w:hanging="360"/>
      </w:pPr>
      <w:rPr/>
    </w:lvl>
    <w:lvl w:ilvl="6">
      <w:start w:val="0"/>
      <w:numFmt w:val="bullet"/>
      <w:lvlText w:val="•"/>
      <w:lvlJc w:val="left"/>
      <w:pPr>
        <w:ind w:left="6180" w:hanging="360"/>
      </w:pPr>
      <w:rPr/>
    </w:lvl>
    <w:lvl w:ilvl="7">
      <w:start w:val="0"/>
      <w:numFmt w:val="bullet"/>
      <w:lvlText w:val="•"/>
      <w:lvlJc w:val="left"/>
      <w:pPr>
        <w:ind w:left="7130" w:hanging="360"/>
      </w:pPr>
      <w:rPr/>
    </w:lvl>
    <w:lvl w:ilvl="8">
      <w:start w:val="0"/>
      <w:numFmt w:val="bullet"/>
      <w:lvlText w:val="•"/>
      <w:lvlJc w:val="left"/>
      <w:pPr>
        <w:ind w:left="8080" w:hanging="360"/>
      </w:pPr>
      <w:rPr/>
    </w:lvl>
  </w:abstractNum>
  <w:abstractNum w:abstractNumId="2">
    <w:lvl w:ilvl="0">
      <w:start w:val="1"/>
      <w:numFmt w:val="lowerRoman"/>
      <w:lvlText w:val="%1."/>
      <w:lvlJc w:val="left"/>
      <w:pPr>
        <w:ind w:left="1259" w:hanging="465.9999999999999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2132" w:hanging="466"/>
      </w:pPr>
      <w:rPr/>
    </w:lvl>
    <w:lvl w:ilvl="2">
      <w:start w:val="0"/>
      <w:numFmt w:val="bullet"/>
      <w:lvlText w:val="•"/>
      <w:lvlJc w:val="left"/>
      <w:pPr>
        <w:ind w:left="3004" w:hanging="466"/>
      </w:pPr>
      <w:rPr/>
    </w:lvl>
    <w:lvl w:ilvl="3">
      <w:start w:val="0"/>
      <w:numFmt w:val="bullet"/>
      <w:lvlText w:val="•"/>
      <w:lvlJc w:val="left"/>
      <w:pPr>
        <w:ind w:left="3876" w:hanging="466"/>
      </w:pPr>
      <w:rPr/>
    </w:lvl>
    <w:lvl w:ilvl="4">
      <w:start w:val="0"/>
      <w:numFmt w:val="bullet"/>
      <w:lvlText w:val="•"/>
      <w:lvlJc w:val="left"/>
      <w:pPr>
        <w:ind w:left="4748" w:hanging="466"/>
      </w:pPr>
      <w:rPr/>
    </w:lvl>
    <w:lvl w:ilvl="5">
      <w:start w:val="0"/>
      <w:numFmt w:val="bullet"/>
      <w:lvlText w:val="•"/>
      <w:lvlJc w:val="left"/>
      <w:pPr>
        <w:ind w:left="5620" w:hanging="466"/>
      </w:pPr>
      <w:rPr/>
    </w:lvl>
    <w:lvl w:ilvl="6">
      <w:start w:val="0"/>
      <w:numFmt w:val="bullet"/>
      <w:lvlText w:val="•"/>
      <w:lvlJc w:val="left"/>
      <w:pPr>
        <w:ind w:left="6492" w:hanging="466"/>
      </w:pPr>
      <w:rPr/>
    </w:lvl>
    <w:lvl w:ilvl="7">
      <w:start w:val="0"/>
      <w:numFmt w:val="bullet"/>
      <w:lvlText w:val="•"/>
      <w:lvlJc w:val="left"/>
      <w:pPr>
        <w:ind w:left="7364" w:hanging="466"/>
      </w:pPr>
      <w:rPr/>
    </w:lvl>
    <w:lvl w:ilvl="8">
      <w:start w:val="0"/>
      <w:numFmt w:val="bullet"/>
      <w:lvlText w:val="•"/>
      <w:lvlJc w:val="left"/>
      <w:pPr>
        <w:ind w:left="8236" w:hanging="466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14" w:hanging="420"/>
      </w:pPr>
      <w:rPr>
        <w:b w:val="1"/>
      </w:rPr>
    </w:lvl>
    <w:lvl w:ilvl="1">
      <w:start w:val="0"/>
      <w:numFmt w:val="bullet"/>
      <w:lvlText w:val="▪"/>
      <w:lvlJc w:val="left"/>
      <w:pPr>
        <w:ind w:left="899" w:hanging="285"/>
      </w:pPr>
      <w:rPr>
        <w:rFonts w:ascii="Helvetica Neue" w:cs="Helvetica Neue" w:eastAsia="Helvetica Neue" w:hAnsi="Helvetica Neue"/>
        <w:sz w:val="22"/>
        <w:szCs w:val="22"/>
      </w:rPr>
    </w:lvl>
    <w:lvl w:ilvl="2">
      <w:start w:val="0"/>
      <w:numFmt w:val="bullet"/>
      <w:lvlText w:val="•"/>
      <w:lvlJc w:val="left"/>
      <w:pPr>
        <w:ind w:left="1908" w:hanging="285"/>
      </w:pPr>
      <w:rPr/>
    </w:lvl>
    <w:lvl w:ilvl="3">
      <w:start w:val="0"/>
      <w:numFmt w:val="bullet"/>
      <w:lvlText w:val="•"/>
      <w:lvlJc w:val="left"/>
      <w:pPr>
        <w:ind w:left="2917" w:hanging="285"/>
      </w:pPr>
      <w:rPr/>
    </w:lvl>
    <w:lvl w:ilvl="4">
      <w:start w:val="0"/>
      <w:numFmt w:val="bullet"/>
      <w:lvlText w:val="•"/>
      <w:lvlJc w:val="left"/>
      <w:pPr>
        <w:ind w:left="3926" w:hanging="285"/>
      </w:pPr>
      <w:rPr/>
    </w:lvl>
    <w:lvl w:ilvl="5">
      <w:start w:val="0"/>
      <w:numFmt w:val="bullet"/>
      <w:lvlText w:val="•"/>
      <w:lvlJc w:val="left"/>
      <w:pPr>
        <w:ind w:left="4935" w:hanging="285"/>
      </w:pPr>
      <w:rPr/>
    </w:lvl>
    <w:lvl w:ilvl="6">
      <w:start w:val="0"/>
      <w:numFmt w:val="bullet"/>
      <w:lvlText w:val="•"/>
      <w:lvlJc w:val="left"/>
      <w:pPr>
        <w:ind w:left="5944" w:hanging="285"/>
      </w:pPr>
      <w:rPr/>
    </w:lvl>
    <w:lvl w:ilvl="7">
      <w:start w:val="0"/>
      <w:numFmt w:val="bullet"/>
      <w:lvlText w:val="•"/>
      <w:lvlJc w:val="left"/>
      <w:pPr>
        <w:ind w:left="6953" w:hanging="285"/>
      </w:pPr>
      <w:rPr/>
    </w:lvl>
    <w:lvl w:ilvl="8">
      <w:start w:val="0"/>
      <w:numFmt w:val="bullet"/>
      <w:lvlText w:val="•"/>
      <w:lvlJc w:val="left"/>
      <w:pPr>
        <w:ind w:left="7962" w:hanging="285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93"/>
    </w:pPr>
    <w:rPr>
      <w:rFonts w:ascii="Times New Roman" w:cs="Times New Roman" w:eastAsia="Times New Roman" w:hAnsi="Times New Roman"/>
      <w:i w:val="1"/>
      <w:sz w:val="24"/>
      <w:szCs w:val="24"/>
    </w:rPr>
  </w:style>
  <w:style w:type="paragraph" w:styleId="Heading2">
    <w:name w:val="heading 2"/>
    <w:basedOn w:val="Normal"/>
    <w:next w:val="Normal"/>
    <w:pPr>
      <w:ind w:left="193"/>
    </w:pPr>
    <w:rPr>
      <w:rFonts w:ascii="Calibri" w:cs="Calibri" w:eastAsia="Calibri" w:hAnsi="Calibri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it-I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2"/>
      <w:szCs w:val="22"/>
      <w:lang w:bidi="ar-SA" w:eastAsia="en-US" w:val="it-IT"/>
    </w:rPr>
  </w:style>
  <w:style w:type="paragraph" w:styleId="Heading1">
    <w:name w:val="Heading 1"/>
    <w:basedOn w:val="Normal"/>
    <w:uiPriority w:val="1"/>
    <w:qFormat w:val="1"/>
    <w:pPr>
      <w:spacing w:before="90"/>
      <w:ind w:left="193"/>
      <w:outlineLvl w:val="1"/>
    </w:pPr>
    <w:rPr>
      <w:rFonts w:ascii="Times New Roman" w:cs="Times New Roman" w:eastAsia="Times New Roman" w:hAnsi="Times New Roman"/>
      <w:i w:val="1"/>
      <w:iCs w:val="1"/>
      <w:sz w:val="24"/>
      <w:szCs w:val="24"/>
      <w:lang w:bidi="ar-SA" w:eastAsia="en-US" w:val="it-IT"/>
    </w:rPr>
  </w:style>
  <w:style w:type="paragraph" w:styleId="Heading2">
    <w:name w:val="Heading 2"/>
    <w:basedOn w:val="Normal"/>
    <w:uiPriority w:val="1"/>
    <w:qFormat w:val="1"/>
    <w:pPr>
      <w:ind w:left="193"/>
      <w:outlineLvl w:val="2"/>
    </w:pPr>
    <w:rPr>
      <w:rFonts w:ascii="Calibri" w:cs="Calibri" w:eastAsia="Calibri" w:hAnsi="Calibri"/>
      <w:b w:val="1"/>
      <w:bCs w:val="1"/>
      <w:sz w:val="22"/>
      <w:szCs w:val="22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>
      <w:ind w:left="1258" w:hanging="286"/>
      <w:jc w:val="both"/>
    </w:pPr>
    <w:rPr>
      <w:rFonts w:ascii="Calibri" w:cs="Calibri" w:eastAsia="Calibri" w:hAnsi="Calibri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Qw+F7jr3RDZEcD25A7tk7abLg==">CgMxLjA4AHIhMXA4a1k5aTlBeFp4ZkFoTFdEb2NoY2xqUnRWWWdjV09i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2024-10-24T08:37:44Z</dcterms:created>
</cp:coreProperties>
</file>